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F93D" w14:textId="77777777" w:rsidR="00110074" w:rsidRPr="0071584F" w:rsidRDefault="007361A3" w:rsidP="0071584F">
      <w:pPr>
        <w:jc w:val="center"/>
        <w:rPr>
          <w:b/>
          <w:sz w:val="28"/>
          <w:szCs w:val="28"/>
        </w:rPr>
      </w:pPr>
      <w:r w:rsidRPr="0071584F">
        <w:rPr>
          <w:b/>
          <w:sz w:val="28"/>
          <w:szCs w:val="28"/>
        </w:rPr>
        <w:t>Eastminster Presbyterian Church</w:t>
      </w:r>
    </w:p>
    <w:p w14:paraId="1CBC6B36" w14:textId="47A832B2" w:rsidR="007361A3" w:rsidRDefault="00346E51" w:rsidP="0071584F">
      <w:pPr>
        <w:jc w:val="center"/>
        <w:rPr>
          <w:b/>
          <w:sz w:val="28"/>
          <w:szCs w:val="28"/>
        </w:rPr>
      </w:pPr>
      <w:r>
        <w:rPr>
          <w:b/>
          <w:sz w:val="28"/>
          <w:szCs w:val="28"/>
        </w:rPr>
        <w:t xml:space="preserve"> Part </w:t>
      </w:r>
      <w:r w:rsidR="000B4C75">
        <w:rPr>
          <w:b/>
          <w:sz w:val="28"/>
          <w:szCs w:val="28"/>
        </w:rPr>
        <w:t>T</w:t>
      </w:r>
      <w:r>
        <w:rPr>
          <w:b/>
          <w:sz w:val="28"/>
          <w:szCs w:val="28"/>
        </w:rPr>
        <w:t xml:space="preserve">ime </w:t>
      </w:r>
      <w:r w:rsidR="007361A3" w:rsidRPr="0071584F">
        <w:rPr>
          <w:b/>
          <w:sz w:val="28"/>
          <w:szCs w:val="28"/>
        </w:rPr>
        <w:t>Director of Music Ministries</w:t>
      </w:r>
    </w:p>
    <w:p w14:paraId="4F28929A" w14:textId="628CF9CE" w:rsidR="003C5FEC" w:rsidRDefault="003C5FEC" w:rsidP="0071584F">
      <w:pPr>
        <w:jc w:val="center"/>
        <w:rPr>
          <w:b/>
          <w:sz w:val="28"/>
          <w:szCs w:val="28"/>
        </w:rPr>
      </w:pPr>
    </w:p>
    <w:p w14:paraId="0716D340" w14:textId="3C55AC35" w:rsidR="007361A3" w:rsidRDefault="007361A3"/>
    <w:p w14:paraId="3DBC5388" w14:textId="7EA960CD" w:rsidR="0090333C" w:rsidRDefault="0090333C"/>
    <w:p w14:paraId="42F3886A" w14:textId="28FC4E09" w:rsidR="0090333C" w:rsidRDefault="0090333C">
      <w:r>
        <w:t xml:space="preserve">Eastminster Presbyterian Church of Stone Mountain, Georgia, a mid-sized congregation located in the Greater Atlanta area, is searching for a Music Director to lead a high-caliber music ministry.  Applicants must have </w:t>
      </w:r>
      <w:bookmarkStart w:id="0" w:name="_GoBack"/>
      <w:r w:rsidR="00F003CE" w:rsidRPr="00094BD2">
        <w:t xml:space="preserve">appropriate professional training, usually at least </w:t>
      </w:r>
      <w:bookmarkEnd w:id="0"/>
      <w:r>
        <w:t>a Bachelor of Music degree</w:t>
      </w:r>
      <w:r w:rsidR="00F003CE">
        <w:t xml:space="preserve">, </w:t>
      </w:r>
      <w:r>
        <w:t>and have at least two years of experience.</w:t>
      </w:r>
    </w:p>
    <w:p w14:paraId="052124B8" w14:textId="638A4AF5" w:rsidR="0090333C" w:rsidRDefault="0090333C"/>
    <w:p w14:paraId="4B6A87F9" w14:textId="16CAFEC8" w:rsidR="0090333C" w:rsidRDefault="0090333C">
      <w:r>
        <w:t>Candidates should possess the ability to incorporate and arrange a variety of musical styles to complement worship services</w:t>
      </w:r>
      <w:r w:rsidR="00BD098E">
        <w:t>. Vocal abilities that enhance rehearsals and performances are an additional consideration.  Our current music ministry includes adult, children’s choirs and instrumental ensembles (hand bell choir, orchestra, and a contemporary worship team</w:t>
      </w:r>
      <w:r w:rsidR="00276846">
        <w:t>), and we expect that the individual we hire will continue to organize and lead these activities.  In addition to being an excellent musician, Eastminster’s Music Director should be someone who excels in collegial collaboration and innovative program development.  He/she should be a person of strong Christian faith who joyfully translates the role of music into church life.</w:t>
      </w:r>
    </w:p>
    <w:p w14:paraId="049CFC07" w14:textId="157D42F5" w:rsidR="00276846" w:rsidRDefault="00276846"/>
    <w:p w14:paraId="017E5D24" w14:textId="33C2BF38" w:rsidR="00276846" w:rsidRDefault="00346E51">
      <w:r>
        <w:t>Eastminster has a tradition of excellence in music and is well appointed with quality instruments, including a Zimmer and Sons III/30 pipe organ, a Kawai grand piano, and four-octave and three-octave sets of Schulmerich hand bells.  Paid section leader positions are funded for the choir.</w:t>
      </w:r>
    </w:p>
    <w:p w14:paraId="20710677" w14:textId="633C92C9" w:rsidR="0090333C" w:rsidRDefault="0090333C"/>
    <w:p w14:paraId="25D8167E" w14:textId="7B9A9ECB" w:rsidR="00276846" w:rsidRDefault="00276846">
      <w:r>
        <w:t>Please send resumes, YouTube links, and/or questions to the EPC Search Committee at</w:t>
      </w:r>
    </w:p>
    <w:p w14:paraId="75CABF4A" w14:textId="7F56B742" w:rsidR="00276846" w:rsidRDefault="00094BD2">
      <w:hyperlink r:id="rId5" w:history="1">
        <w:r w:rsidR="00276846" w:rsidRPr="00E55065">
          <w:rPr>
            <w:rStyle w:val="Hyperlink"/>
          </w:rPr>
          <w:t>search@eastminster.us</w:t>
        </w:r>
      </w:hyperlink>
      <w:r w:rsidR="00276846">
        <w:t xml:space="preserve">.  Our website is </w:t>
      </w:r>
      <w:hyperlink r:id="rId6" w:history="1">
        <w:r w:rsidR="00346E51" w:rsidRPr="00F65067">
          <w:rPr>
            <w:rStyle w:val="Hyperlink"/>
          </w:rPr>
          <w:t>www.eastminster.us</w:t>
        </w:r>
      </w:hyperlink>
      <w:r w:rsidR="00276846">
        <w:t xml:space="preserve">.  General questions can be directed to </w:t>
      </w:r>
      <w:r w:rsidR="00346E51">
        <w:t>770-469-</w:t>
      </w:r>
      <w:r>
        <w:t>4881, Rev.</w:t>
      </w:r>
      <w:r w:rsidR="000B4C75">
        <w:t xml:space="preserve"> Caleb Clarke 404-617-0330 </w:t>
      </w:r>
      <w:r>
        <w:t>or Chip</w:t>
      </w:r>
      <w:r w:rsidR="00F003CE" w:rsidRPr="00E94EBE">
        <w:rPr>
          <w:color w:val="FF0000"/>
        </w:rPr>
        <w:t xml:space="preserve"> </w:t>
      </w:r>
      <w:r w:rsidRPr="00094BD2">
        <w:t>Wilmot 678-</w:t>
      </w:r>
      <w:r w:rsidR="00F003CE" w:rsidRPr="00094BD2">
        <w:t>458-8930</w:t>
      </w:r>
    </w:p>
    <w:p w14:paraId="53B5C091" w14:textId="77777777" w:rsidR="0090333C" w:rsidRDefault="0090333C"/>
    <w:p w14:paraId="1CBB3DBD" w14:textId="77777777" w:rsidR="0071584F" w:rsidRDefault="0071584F" w:rsidP="0071584F">
      <w:r w:rsidRPr="0071584F">
        <w:rPr>
          <w:b/>
        </w:rPr>
        <w:t>Compensation and Benefits</w:t>
      </w:r>
      <w:r>
        <w:t xml:space="preserve">:  </w:t>
      </w:r>
    </w:p>
    <w:p w14:paraId="563C332E" w14:textId="77777777" w:rsidR="0071584F" w:rsidRDefault="0071584F" w:rsidP="0071584F"/>
    <w:p w14:paraId="5E845C67" w14:textId="0A74D08A" w:rsidR="00B253D2" w:rsidRDefault="007361A3">
      <w:r>
        <w:t xml:space="preserve">The church </w:t>
      </w:r>
      <w:r w:rsidR="00F3532A">
        <w:t>will</w:t>
      </w:r>
      <w:r>
        <w:t xml:space="preserve"> </w:t>
      </w:r>
      <w:r w:rsidR="00DC1DFD">
        <w:t xml:space="preserve">pay </w:t>
      </w:r>
      <w:r>
        <w:t xml:space="preserve">an annual </w:t>
      </w:r>
      <w:r w:rsidR="00FA0ACF">
        <w:t xml:space="preserve">salary </w:t>
      </w:r>
      <w:r w:rsidR="00276846">
        <w:t>(range $25,000 - $30,000)</w:t>
      </w:r>
      <w:r w:rsidR="00CC1C80">
        <w:t xml:space="preserve"> </w:t>
      </w:r>
      <w:r w:rsidR="0071584F">
        <w:t>for a</w:t>
      </w:r>
      <w:r w:rsidR="00F3532A">
        <w:t xml:space="preserve"> </w:t>
      </w:r>
      <w:r w:rsidR="00346E51">
        <w:t>24</w:t>
      </w:r>
      <w:r w:rsidR="0048412B">
        <w:t xml:space="preserve"> hour</w:t>
      </w:r>
      <w:r w:rsidR="00F3532A">
        <w:t xml:space="preserve"> week</w:t>
      </w:r>
      <w:r w:rsidR="0048412B">
        <w:t xml:space="preserve">.  </w:t>
      </w:r>
      <w:r w:rsidR="005B4501">
        <w:t>As this is a part time position, no medical benefits are offered</w:t>
      </w:r>
      <w:r w:rsidR="00FA0ACF">
        <w:t xml:space="preserve"> in this package.</w:t>
      </w:r>
      <w:r w:rsidR="00346E51">
        <w:t xml:space="preserve"> Salary will be based on skills, education and experience.</w:t>
      </w:r>
    </w:p>
    <w:p w14:paraId="16D9BC74" w14:textId="77777777" w:rsidR="00B253D2" w:rsidRDefault="00B253D2"/>
    <w:p w14:paraId="3A1F6A3C" w14:textId="774511DA" w:rsidR="00B253D2" w:rsidRDefault="00DC1DFD">
      <w:r>
        <w:t xml:space="preserve">Additional benefits of this position shall </w:t>
      </w:r>
      <w:r w:rsidR="00176C58">
        <w:t xml:space="preserve">be </w:t>
      </w:r>
      <w:r w:rsidR="00346E51">
        <w:t>2</w:t>
      </w:r>
      <w:r>
        <w:t xml:space="preserve"> weeks of paid vacation and a </w:t>
      </w:r>
      <w:r w:rsidR="00BA79D8">
        <w:t xml:space="preserve">continuing education allowance of up to </w:t>
      </w:r>
      <w:r w:rsidR="009F736C">
        <w:t>$</w:t>
      </w:r>
      <w:r w:rsidR="00276846">
        <w:t xml:space="preserve"> 1,000</w:t>
      </w:r>
      <w:r w:rsidR="0048412B">
        <w:t xml:space="preserve">, annually.  </w:t>
      </w:r>
      <w:r w:rsidR="00CC1C80">
        <w:t xml:space="preserve">The </w:t>
      </w:r>
      <w:r w:rsidR="00346E51">
        <w:t>D</w:t>
      </w:r>
      <w:r w:rsidR="0048412B">
        <w:t>irector may use up to five paid sick leave days per year.  If not needed these days may be carried over from year to year, up to a maximum of 30 days.</w:t>
      </w:r>
    </w:p>
    <w:p w14:paraId="0B7F259A" w14:textId="77777777" w:rsidR="00F3532A" w:rsidRDefault="00F3532A"/>
    <w:p w14:paraId="180D695C" w14:textId="7573399E" w:rsidR="00C428DC" w:rsidRDefault="0048412B">
      <w:r>
        <w:t>The church holds a membership</w:t>
      </w:r>
      <w:r w:rsidR="00DC1DFD">
        <w:t xml:space="preserve"> in the Presbyterian Association of Musicians (PAM) and American Guild of Organists (AGO)</w:t>
      </w:r>
      <w:r>
        <w:t xml:space="preserve"> which can be accessed and used by the </w:t>
      </w:r>
      <w:r w:rsidR="00346E51">
        <w:t>D</w:t>
      </w:r>
      <w:r>
        <w:t>irector</w:t>
      </w:r>
      <w:r w:rsidR="00DC1DFD">
        <w:t xml:space="preserve">.  </w:t>
      </w:r>
    </w:p>
    <w:p w14:paraId="558F9B01" w14:textId="77777777" w:rsidR="00C428DC" w:rsidRDefault="00C428DC"/>
    <w:p w14:paraId="013A5221" w14:textId="146C4C57" w:rsidR="007361A3" w:rsidRDefault="00DC1DFD">
      <w:r>
        <w:t>T</w:t>
      </w:r>
      <w:r w:rsidR="00F33831">
        <w:t xml:space="preserve">he church also agrees that the </w:t>
      </w:r>
      <w:r w:rsidR="00346E51">
        <w:t>D</w:t>
      </w:r>
      <w:r>
        <w:t>irector may use the church’s facilitie</w:t>
      </w:r>
      <w:r w:rsidR="0071584F">
        <w:t>s</w:t>
      </w:r>
      <w:r w:rsidR="00C428DC">
        <w:t>, free of charge,</w:t>
      </w:r>
      <w:r w:rsidR="0071584F">
        <w:t xml:space="preserve"> to teach private lessons during non-contracted hours.</w:t>
      </w:r>
    </w:p>
    <w:p w14:paraId="356D6A85" w14:textId="77777777" w:rsidR="007361A3" w:rsidRDefault="007361A3"/>
    <w:p w14:paraId="419C4270" w14:textId="77777777" w:rsidR="0071584F" w:rsidRDefault="0071584F">
      <w:r w:rsidRPr="0071584F">
        <w:rPr>
          <w:b/>
        </w:rPr>
        <w:t>Duties and Responsibilities</w:t>
      </w:r>
      <w:r>
        <w:t>:</w:t>
      </w:r>
    </w:p>
    <w:p w14:paraId="22ADAAFD" w14:textId="77777777" w:rsidR="0071584F" w:rsidRDefault="0071584F"/>
    <w:p w14:paraId="7B857FC0" w14:textId="457E9345" w:rsidR="00DE7382" w:rsidRDefault="007361A3" w:rsidP="0071584F">
      <w:r>
        <w:lastRenderedPageBreak/>
        <w:t>The Director of Music Ministries is responsible for developing and promoting the music program and music ministry of Eastmin</w:t>
      </w:r>
      <w:r w:rsidR="0071584F">
        <w:t>ster Presbyterian Church.  He</w:t>
      </w:r>
      <w:r w:rsidR="00F3532A">
        <w:t>/She</w:t>
      </w:r>
      <w:r>
        <w:t xml:space="preserve"> </w:t>
      </w:r>
      <w:r w:rsidR="00F3532A">
        <w:t xml:space="preserve">will </w:t>
      </w:r>
      <w:r>
        <w:t xml:space="preserve">report to </w:t>
      </w:r>
      <w:r w:rsidR="00DC1DFD">
        <w:t xml:space="preserve">the Pastor and </w:t>
      </w:r>
      <w:r w:rsidR="0071584F">
        <w:t>Personnel Co</w:t>
      </w:r>
      <w:r w:rsidR="00015358">
        <w:t xml:space="preserve">mmittee, and is expected to </w:t>
      </w:r>
      <w:r w:rsidR="0071584F">
        <w:t xml:space="preserve">attend </w:t>
      </w:r>
      <w:r w:rsidR="00F3532A">
        <w:t>weekly worship</w:t>
      </w:r>
      <w:r w:rsidR="00015358">
        <w:t xml:space="preserve"> </w:t>
      </w:r>
      <w:r w:rsidR="00F3532A">
        <w:t>planning</w:t>
      </w:r>
      <w:r w:rsidR="0071584F">
        <w:t xml:space="preserve"> meetings.  He</w:t>
      </w:r>
      <w:r w:rsidR="00F3532A">
        <w:t>/She</w:t>
      </w:r>
      <w:r w:rsidR="0071584F">
        <w:t xml:space="preserve"> </w:t>
      </w:r>
      <w:r w:rsidR="00F3532A">
        <w:t xml:space="preserve">will </w:t>
      </w:r>
      <w:r w:rsidR="00DC1DFD">
        <w:t>work collaborat</w:t>
      </w:r>
      <w:r>
        <w:t>ively with</w:t>
      </w:r>
      <w:r w:rsidR="003C5FEC">
        <w:t xml:space="preserve"> the organist,</w:t>
      </w:r>
      <w:r>
        <w:t xml:space="preserve"> other members of the staff</w:t>
      </w:r>
      <w:r w:rsidR="00DC1DFD">
        <w:t>, as wel</w:t>
      </w:r>
      <w:r w:rsidR="003B7DB1">
        <w:t xml:space="preserve">l as the Worship and Music </w:t>
      </w:r>
      <w:r>
        <w:t>Committee</w:t>
      </w:r>
      <w:r w:rsidR="00DC1DFD">
        <w:t xml:space="preserve">s.  </w:t>
      </w:r>
      <w:r w:rsidR="003B7DB1">
        <w:t xml:space="preserve">The </w:t>
      </w:r>
      <w:r w:rsidR="000B4C75">
        <w:t>D</w:t>
      </w:r>
      <w:r w:rsidR="003B7DB1">
        <w:t>irector</w:t>
      </w:r>
      <w:r w:rsidR="00015358">
        <w:t xml:space="preserve"> </w:t>
      </w:r>
      <w:r w:rsidR="00F3532A">
        <w:t>may</w:t>
      </w:r>
      <w:r w:rsidR="00015358">
        <w:t xml:space="preserve"> attend monthly Session meetings.</w:t>
      </w:r>
    </w:p>
    <w:p w14:paraId="4B82F2C4" w14:textId="77777777" w:rsidR="00DE7382" w:rsidRDefault="00DE7382" w:rsidP="0071584F"/>
    <w:p w14:paraId="79A83984" w14:textId="77777777" w:rsidR="00DC1DFD" w:rsidRDefault="00015358" w:rsidP="0071584F">
      <w:r>
        <w:t>T</w:t>
      </w:r>
      <w:r w:rsidR="00B253D2">
        <w:t>he D</w:t>
      </w:r>
      <w:r w:rsidR="00DE7382">
        <w:t xml:space="preserve">irector </w:t>
      </w:r>
      <w:r w:rsidR="00756658">
        <w:t xml:space="preserve">of Music Ministries </w:t>
      </w:r>
      <w:r w:rsidR="00DE7382">
        <w:t>is responsible for</w:t>
      </w:r>
      <w:r>
        <w:t xml:space="preserve"> the following</w:t>
      </w:r>
      <w:r w:rsidR="00DE7382">
        <w:t>:</w:t>
      </w:r>
    </w:p>
    <w:p w14:paraId="45B387DF" w14:textId="77777777" w:rsidR="00DE7382" w:rsidRDefault="00DE7382" w:rsidP="0071584F"/>
    <w:p w14:paraId="26AFBB39" w14:textId="79B2A2C7" w:rsidR="006D3CF9" w:rsidRDefault="00F33831" w:rsidP="006D3CF9">
      <w:r>
        <w:t xml:space="preserve">1. </w:t>
      </w:r>
      <w:r w:rsidR="00CC1C80">
        <w:t>O</w:t>
      </w:r>
      <w:r w:rsidR="00015358">
        <w:t>rganiz</w:t>
      </w:r>
      <w:r w:rsidR="006D3CF9">
        <w:t>e</w:t>
      </w:r>
      <w:r w:rsidR="00015358">
        <w:t xml:space="preserve"> and direct </w:t>
      </w:r>
      <w:r w:rsidR="0071584F">
        <w:t>all mus</w:t>
      </w:r>
      <w:r w:rsidR="00DE7382">
        <w:t>ical ensembles</w:t>
      </w:r>
      <w:r w:rsidR="00176C58">
        <w:t>; supervision of Organist/Accompanist</w:t>
      </w:r>
      <w:r w:rsidR="002E4BE5">
        <w:t>; supervision of section leaders</w:t>
      </w:r>
      <w:r w:rsidR="00DE7382">
        <w:t xml:space="preserve"> a</w:t>
      </w:r>
      <w:r w:rsidR="00DB7D82">
        <w:t xml:space="preserve">nd/or recruiting and supervising volunteers to </w:t>
      </w:r>
      <w:r w:rsidR="0071584F">
        <w:t>help with</w:t>
      </w:r>
      <w:r w:rsidR="00FA0ACF">
        <w:t>in</w:t>
      </w:r>
      <w:r w:rsidR="0071584F">
        <w:t xml:space="preserve"> this ministry.</w:t>
      </w:r>
      <w:r w:rsidR="00756658">
        <w:t xml:space="preserve">  </w:t>
      </w:r>
      <w:r w:rsidR="00DE7382">
        <w:t xml:space="preserve">These ensembles include </w:t>
      </w:r>
      <w:r w:rsidR="009F736C">
        <w:t xml:space="preserve">but are not limited to </w:t>
      </w:r>
      <w:r w:rsidR="00DE7382">
        <w:t xml:space="preserve">Chancel Choir, </w:t>
      </w:r>
      <w:r w:rsidR="009F736C">
        <w:t>Contemporary Worship Team</w:t>
      </w:r>
      <w:r w:rsidR="003C5FEC">
        <w:t>,</w:t>
      </w:r>
      <w:r w:rsidR="00F3532A">
        <w:t xml:space="preserve"> Youth Choir, </w:t>
      </w:r>
      <w:r w:rsidR="00DE7382">
        <w:t>other ensembles such as Bell Choirs, Orchestra,</w:t>
      </w:r>
      <w:r w:rsidR="00FA0ACF">
        <w:t xml:space="preserve"> and small ensembles, which can</w:t>
      </w:r>
      <w:r w:rsidR="00DE7382">
        <w:t xml:space="preserve"> particip</w:t>
      </w:r>
      <w:r w:rsidR="0048412B">
        <w:t>ate in worship services</w:t>
      </w:r>
      <w:r w:rsidR="003C5FEC">
        <w:t xml:space="preserve"> and new media platforms</w:t>
      </w:r>
      <w:r w:rsidR="0048412B">
        <w:t>.</w:t>
      </w:r>
    </w:p>
    <w:p w14:paraId="3DC59631" w14:textId="77777777" w:rsidR="006D3CF9" w:rsidRDefault="006D3CF9" w:rsidP="006D3CF9"/>
    <w:p w14:paraId="186747DB" w14:textId="4FA8BEF9" w:rsidR="006D3CF9" w:rsidRPr="006D3CF9" w:rsidRDefault="00F33831" w:rsidP="006D3CF9">
      <w:r>
        <w:t xml:space="preserve">2. </w:t>
      </w:r>
      <w:r w:rsidR="00CC1C80">
        <w:t>A</w:t>
      </w:r>
      <w:r w:rsidR="00DE7382">
        <w:t xml:space="preserve">ssist the pastor and staff in planning </w:t>
      </w:r>
      <w:r w:rsidR="00C428DC">
        <w:t xml:space="preserve">all </w:t>
      </w:r>
      <w:r w:rsidR="00DE7382">
        <w:t>worship services, including selection of music</w:t>
      </w:r>
      <w:r w:rsidR="00CC1C80">
        <w:t>;</w:t>
      </w:r>
      <w:r w:rsidR="006D3CF9">
        <w:t xml:space="preserve"> assist pastor and staff in the planning of</w:t>
      </w:r>
      <w:r w:rsidR="006D3CF9" w:rsidRPr="006D3CF9">
        <w:rPr>
          <w:rFonts w:cstheme="minorHAnsi"/>
          <w:sz w:val="23"/>
          <w:szCs w:val="23"/>
        </w:rPr>
        <w:t xml:space="preserve"> opportunities for mid-week congregational engagement through video and/or live platforms.</w:t>
      </w:r>
      <w:r w:rsidR="006D3CF9">
        <w:rPr>
          <w:rFonts w:cstheme="minorHAnsi"/>
          <w:sz w:val="23"/>
          <w:szCs w:val="23"/>
        </w:rPr>
        <w:t xml:space="preserve"> Assist Pastor and staff in providing</w:t>
      </w:r>
      <w:r w:rsidR="003C5FEC">
        <w:rPr>
          <w:rFonts w:cstheme="minorHAnsi"/>
          <w:sz w:val="23"/>
          <w:szCs w:val="23"/>
        </w:rPr>
        <w:t xml:space="preserve"> music for</w:t>
      </w:r>
      <w:r w:rsidR="006D3CF9" w:rsidRPr="006D3CF9">
        <w:rPr>
          <w:rFonts w:cstheme="minorHAnsi"/>
          <w:sz w:val="23"/>
          <w:szCs w:val="23"/>
        </w:rPr>
        <w:t xml:space="preserve"> new media platforms and avenues for engaging multicultural, gen x, gen y, and millennial demographic.</w:t>
      </w:r>
      <w:r w:rsidR="006D3CF9">
        <w:rPr>
          <w:rFonts w:cstheme="minorHAnsi"/>
          <w:sz w:val="23"/>
          <w:szCs w:val="23"/>
        </w:rPr>
        <w:t xml:space="preserve"> </w:t>
      </w:r>
    </w:p>
    <w:p w14:paraId="4D3C5714" w14:textId="77777777" w:rsidR="006D3CF9" w:rsidRDefault="006D3CF9" w:rsidP="006D3CF9">
      <w:pPr>
        <w:rPr>
          <w:rFonts w:cstheme="minorHAnsi"/>
          <w:sz w:val="23"/>
          <w:szCs w:val="23"/>
        </w:rPr>
      </w:pPr>
    </w:p>
    <w:p w14:paraId="6C014164" w14:textId="15A117A4" w:rsidR="009F736C" w:rsidRDefault="00F33831" w:rsidP="0071584F">
      <w:r>
        <w:t xml:space="preserve">3. </w:t>
      </w:r>
      <w:r w:rsidR="00CC1C80">
        <w:t>S</w:t>
      </w:r>
      <w:r w:rsidR="00DE7382">
        <w:t>erv</w:t>
      </w:r>
      <w:r w:rsidR="00F3532A">
        <w:t>e</w:t>
      </w:r>
      <w:r w:rsidR="00DE7382">
        <w:t xml:space="preserve"> as a lea</w:t>
      </w:r>
      <w:r w:rsidR="00DB7D82">
        <w:t xml:space="preserve">der </w:t>
      </w:r>
      <w:r w:rsidR="00F3532A">
        <w:t xml:space="preserve">in </w:t>
      </w:r>
      <w:r w:rsidR="00DB7D82">
        <w:t>worship services</w:t>
      </w:r>
      <w:r w:rsidR="00DE7382">
        <w:t xml:space="preserve"> </w:t>
      </w:r>
      <w:r w:rsidR="00F3532A">
        <w:t>and</w:t>
      </w:r>
      <w:r w:rsidR="00DE7382">
        <w:t xml:space="preserve"> provid</w:t>
      </w:r>
      <w:r w:rsidR="00F3532A">
        <w:t>e</w:t>
      </w:r>
      <w:r w:rsidR="00015358">
        <w:t xml:space="preserve"> service </w:t>
      </w:r>
      <w:r>
        <w:t xml:space="preserve">music as </w:t>
      </w:r>
      <w:r w:rsidR="006D3CF9">
        <w:t>pianist, when needed</w:t>
      </w:r>
      <w:r w:rsidR="00F3532A">
        <w:t>.</w:t>
      </w:r>
    </w:p>
    <w:p w14:paraId="1184EB6A" w14:textId="77777777" w:rsidR="00F3532A" w:rsidRDefault="00F3532A" w:rsidP="0071584F"/>
    <w:p w14:paraId="07369D21" w14:textId="21624A8D" w:rsidR="00015358" w:rsidRDefault="00F33831" w:rsidP="0071584F">
      <w:r>
        <w:t xml:space="preserve">4. </w:t>
      </w:r>
      <w:r w:rsidR="00CC1C80">
        <w:t>O</w:t>
      </w:r>
      <w:r w:rsidR="00015358">
        <w:t xml:space="preserve">versee care and maintenance of all musical instruments, the music library, materials, and other supplies </w:t>
      </w:r>
      <w:r w:rsidR="00756658">
        <w:t xml:space="preserve">and spaces within the building, </w:t>
      </w:r>
      <w:r w:rsidR="00015358">
        <w:t>pertinent to the music ministry</w:t>
      </w:r>
      <w:r w:rsidR="00CC1C80">
        <w:t>;</w:t>
      </w:r>
    </w:p>
    <w:p w14:paraId="5536C1F2" w14:textId="77777777" w:rsidR="00015358" w:rsidRDefault="00015358" w:rsidP="0071584F">
      <w:r>
        <w:t xml:space="preserve"> </w:t>
      </w:r>
    </w:p>
    <w:p w14:paraId="30BB3B47" w14:textId="3B85FAA0" w:rsidR="001F56B4" w:rsidRDefault="00F33831" w:rsidP="00DB7D82">
      <w:r>
        <w:t xml:space="preserve">5. </w:t>
      </w:r>
      <w:r w:rsidR="00CC1C80">
        <w:t>P</w:t>
      </w:r>
      <w:r w:rsidR="00015358">
        <w:t>repar</w:t>
      </w:r>
      <w:r w:rsidR="00F3532A">
        <w:t>e</w:t>
      </w:r>
      <w:r w:rsidR="003B7DB1">
        <w:t>,</w:t>
      </w:r>
      <w:r w:rsidR="00015358">
        <w:t xml:space="preserve"> with assistance from the music c</w:t>
      </w:r>
      <w:r w:rsidR="00DB7D82">
        <w:t>ommittee</w:t>
      </w:r>
      <w:r w:rsidR="00015358">
        <w:t>, an annual music budget reflecting the needs of the entire music program, and administering</w:t>
      </w:r>
      <w:r w:rsidR="00756658">
        <w:t xml:space="preserve"> the annual budget, as approved</w:t>
      </w:r>
      <w:r w:rsidR="00CC1C80">
        <w:t>;</w:t>
      </w:r>
      <w:r w:rsidR="003B7DB1">
        <w:t xml:space="preserve"> </w:t>
      </w:r>
    </w:p>
    <w:p w14:paraId="722210A4" w14:textId="77F90739" w:rsidR="00DE7382" w:rsidRDefault="00DE7382" w:rsidP="00DB7D82"/>
    <w:p w14:paraId="3CD8D0EC" w14:textId="44628F88" w:rsidR="0048412B" w:rsidRDefault="006D3CF9" w:rsidP="0048412B">
      <w:r>
        <w:t>6</w:t>
      </w:r>
      <w:r w:rsidR="0048412B">
        <w:t xml:space="preserve">. </w:t>
      </w:r>
      <w:r w:rsidR="009F736C">
        <w:t>Collaborat</w:t>
      </w:r>
      <w:r w:rsidR="00F3532A">
        <w:t>e</w:t>
      </w:r>
      <w:r w:rsidR="009F736C">
        <w:t xml:space="preserve"> with </w:t>
      </w:r>
      <w:r w:rsidR="0048412B">
        <w:t>Strategic Planning Committee</w:t>
      </w:r>
      <w:r w:rsidR="00176C58">
        <w:t xml:space="preserve"> and/or other Committees</w:t>
      </w:r>
      <w:r w:rsidR="0048412B">
        <w:t xml:space="preserve"> to </w:t>
      </w:r>
      <w:r w:rsidR="009F736C">
        <w:t>provide music ministry outreach; inviting and</w:t>
      </w:r>
      <w:r w:rsidR="0048412B">
        <w:t xml:space="preserve"> develop</w:t>
      </w:r>
      <w:r w:rsidR="009F736C">
        <w:t>ing</w:t>
      </w:r>
      <w:r w:rsidR="0048412B">
        <w:t xml:space="preserve"> new church membership and involvement in and through the music ministry;</w:t>
      </w:r>
    </w:p>
    <w:p w14:paraId="64D3C9E5" w14:textId="77777777" w:rsidR="003B7DB1" w:rsidRPr="005D2DFE" w:rsidRDefault="003B7DB1" w:rsidP="00DB7D82"/>
    <w:p w14:paraId="2BF54011" w14:textId="75163468" w:rsidR="00DB7D82" w:rsidRDefault="006D3CF9" w:rsidP="00C428DC">
      <w:r>
        <w:t>7</w:t>
      </w:r>
      <w:r w:rsidR="00F33831">
        <w:t>.</w:t>
      </w:r>
      <w:r w:rsidR="00C428DC">
        <w:t xml:space="preserve"> </w:t>
      </w:r>
      <w:r w:rsidR="00CC1C80">
        <w:t>A</w:t>
      </w:r>
      <w:r w:rsidR="00DB7D82">
        <w:t xml:space="preserve">ssist in the selection and provision of appropriate music for weddings, funerals, special projects, and </w:t>
      </w:r>
      <w:r w:rsidR="00CC1C80">
        <w:t>other church-related activities;</w:t>
      </w:r>
      <w:r w:rsidR="00B07ED6">
        <w:t xml:space="preserve"> </w:t>
      </w:r>
    </w:p>
    <w:p w14:paraId="7AA798E6" w14:textId="77777777" w:rsidR="00DB7D82" w:rsidRDefault="00DB7D82" w:rsidP="00DB7D82">
      <w:pPr>
        <w:pStyle w:val="ListParagraph"/>
      </w:pPr>
    </w:p>
    <w:p w14:paraId="0AA1AFC3" w14:textId="42E74944" w:rsidR="00B253D2" w:rsidRDefault="006D3CF9" w:rsidP="00C428DC">
      <w:r>
        <w:t>8</w:t>
      </w:r>
      <w:r w:rsidR="00F33831">
        <w:t>.</w:t>
      </w:r>
      <w:r w:rsidR="00C428DC">
        <w:t xml:space="preserve"> </w:t>
      </w:r>
      <w:r w:rsidR="00CC1C80">
        <w:t>K</w:t>
      </w:r>
      <w:r w:rsidR="00DB7D82">
        <w:t>eep informed about current music methods, materials, promotional ideas, and appropriate administrative techniques</w:t>
      </w:r>
      <w:r w:rsidR="00CC1C80">
        <w:t>;</w:t>
      </w:r>
      <w:r w:rsidR="00C428DC">
        <w:t xml:space="preserve"> </w:t>
      </w:r>
      <w:r w:rsidR="0048412B">
        <w:t>m</w:t>
      </w:r>
      <w:r w:rsidR="00B253D2">
        <w:t>aintaining a consistent program of self-improvement and education</w:t>
      </w:r>
      <w:r w:rsidR="00CC1C80">
        <w:t>;</w:t>
      </w:r>
    </w:p>
    <w:p w14:paraId="77E07738" w14:textId="77777777" w:rsidR="00B253D2" w:rsidRDefault="00B253D2" w:rsidP="00B253D2"/>
    <w:p w14:paraId="794AA610" w14:textId="31C8066E" w:rsidR="00B253D2" w:rsidRDefault="006D3CF9" w:rsidP="00C428DC">
      <w:r>
        <w:t>9</w:t>
      </w:r>
      <w:r w:rsidR="00F33831">
        <w:t>.</w:t>
      </w:r>
      <w:r w:rsidR="00CC1C80">
        <w:t xml:space="preserve"> S</w:t>
      </w:r>
      <w:r w:rsidR="00FA0ACF">
        <w:t xml:space="preserve">eek to promote musical </w:t>
      </w:r>
      <w:r w:rsidR="001F56B4">
        <w:t>development and spiritual growth</w:t>
      </w:r>
      <w:r w:rsidR="00FA0ACF">
        <w:t xml:space="preserve"> of m</w:t>
      </w:r>
      <w:r w:rsidR="001F56B4">
        <w:t>embers of the music ministry,</w:t>
      </w:r>
      <w:r w:rsidR="00FA0ACF">
        <w:t xml:space="preserve"> </w:t>
      </w:r>
      <w:r w:rsidR="001F56B4">
        <w:t xml:space="preserve">the congregation </w:t>
      </w:r>
      <w:r w:rsidR="00FA0ACF">
        <w:t>of the church</w:t>
      </w:r>
      <w:r w:rsidR="001F56B4">
        <w:t>, and people of the community at large.</w:t>
      </w:r>
    </w:p>
    <w:p w14:paraId="3FD1A46E" w14:textId="77777777" w:rsidR="001F56B4" w:rsidRDefault="001F56B4" w:rsidP="00CC1C80">
      <w:pPr>
        <w:rPr>
          <w:b/>
        </w:rPr>
      </w:pPr>
    </w:p>
    <w:p w14:paraId="689DEA19" w14:textId="77777777" w:rsidR="00DB7D82" w:rsidRPr="00CC1C80" w:rsidRDefault="00CC1C80" w:rsidP="00CC1C80">
      <w:pPr>
        <w:rPr>
          <w:b/>
        </w:rPr>
      </w:pPr>
      <w:r w:rsidRPr="00CC1C80">
        <w:rPr>
          <w:b/>
        </w:rPr>
        <w:t>Review:</w:t>
      </w:r>
    </w:p>
    <w:p w14:paraId="0D2AAEA1" w14:textId="77777777" w:rsidR="00CC1C80" w:rsidRDefault="00CC1C80" w:rsidP="00CC1C80"/>
    <w:p w14:paraId="5DFBA6EA" w14:textId="23E48746" w:rsidR="007361A3" w:rsidRDefault="00756658">
      <w:r>
        <w:t xml:space="preserve">The church shall provide an opportunity for </w:t>
      </w:r>
      <w:r w:rsidR="00CC1C80">
        <w:t xml:space="preserve">a </w:t>
      </w:r>
      <w:r>
        <w:t xml:space="preserve">review of job performance after 90 days of employment and at least annually thereafter.  </w:t>
      </w:r>
    </w:p>
    <w:sectPr w:rsidR="007361A3" w:rsidSect="000008F9">
      <w:pgSz w:w="12240" w:h="15840"/>
      <w:pgMar w:top="1296" w:right="1152" w:bottom="1152"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F96"/>
    <w:multiLevelType w:val="hybridMultilevel"/>
    <w:tmpl w:val="E8E67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4F4D"/>
    <w:multiLevelType w:val="hybridMultilevel"/>
    <w:tmpl w:val="287EAC5C"/>
    <w:lvl w:ilvl="0" w:tplc="B54219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6A2"/>
    <w:multiLevelType w:val="hybridMultilevel"/>
    <w:tmpl w:val="645808FE"/>
    <w:lvl w:ilvl="0" w:tplc="359620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04B41"/>
    <w:multiLevelType w:val="hybridMultilevel"/>
    <w:tmpl w:val="BC5ED796"/>
    <w:lvl w:ilvl="0" w:tplc="02AE11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8633D"/>
    <w:multiLevelType w:val="hybridMultilevel"/>
    <w:tmpl w:val="C9A40CF4"/>
    <w:lvl w:ilvl="0" w:tplc="10222E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D75FA"/>
    <w:multiLevelType w:val="hybridMultilevel"/>
    <w:tmpl w:val="E3C2391C"/>
    <w:lvl w:ilvl="0" w:tplc="DA94F1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00A4C"/>
    <w:multiLevelType w:val="hybridMultilevel"/>
    <w:tmpl w:val="ED4040D0"/>
    <w:lvl w:ilvl="0" w:tplc="35C402C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A3"/>
    <w:rsid w:val="000008F9"/>
    <w:rsid w:val="00015358"/>
    <w:rsid w:val="000923DA"/>
    <w:rsid w:val="00094BD2"/>
    <w:rsid w:val="000B1F1C"/>
    <w:rsid w:val="000B4C75"/>
    <w:rsid w:val="00110074"/>
    <w:rsid w:val="00176C58"/>
    <w:rsid w:val="001F56B4"/>
    <w:rsid w:val="00276846"/>
    <w:rsid w:val="002D78AD"/>
    <w:rsid w:val="002E4BE5"/>
    <w:rsid w:val="00346E51"/>
    <w:rsid w:val="003B7DB1"/>
    <w:rsid w:val="003C5FEC"/>
    <w:rsid w:val="0048412B"/>
    <w:rsid w:val="005B4501"/>
    <w:rsid w:val="005D2DFE"/>
    <w:rsid w:val="006D3CF9"/>
    <w:rsid w:val="0071584F"/>
    <w:rsid w:val="007361A3"/>
    <w:rsid w:val="00756658"/>
    <w:rsid w:val="0090333C"/>
    <w:rsid w:val="00993C59"/>
    <w:rsid w:val="009F736C"/>
    <w:rsid w:val="00A01300"/>
    <w:rsid w:val="00B07ED6"/>
    <w:rsid w:val="00B253D2"/>
    <w:rsid w:val="00BA79D8"/>
    <w:rsid w:val="00BD098E"/>
    <w:rsid w:val="00C428DC"/>
    <w:rsid w:val="00CC1C80"/>
    <w:rsid w:val="00DB7D82"/>
    <w:rsid w:val="00DC1DFD"/>
    <w:rsid w:val="00DD48CC"/>
    <w:rsid w:val="00DE7382"/>
    <w:rsid w:val="00E94EBE"/>
    <w:rsid w:val="00F003CE"/>
    <w:rsid w:val="00F33831"/>
    <w:rsid w:val="00F3532A"/>
    <w:rsid w:val="00F45340"/>
    <w:rsid w:val="00F6110E"/>
    <w:rsid w:val="00FA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D4D8"/>
  <w15:docId w15:val="{27E6956A-D841-834A-A80E-65A01365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58"/>
    <w:pPr>
      <w:ind w:left="720"/>
      <w:contextualSpacing/>
    </w:pPr>
  </w:style>
  <w:style w:type="character" w:styleId="Hyperlink">
    <w:name w:val="Hyperlink"/>
    <w:basedOn w:val="DefaultParagraphFont"/>
    <w:uiPriority w:val="99"/>
    <w:unhideWhenUsed/>
    <w:rsid w:val="00276846"/>
    <w:rPr>
      <w:color w:val="0000FF" w:themeColor="hyperlink"/>
      <w:u w:val="single"/>
    </w:rPr>
  </w:style>
  <w:style w:type="paragraph" w:styleId="BalloonText">
    <w:name w:val="Balloon Text"/>
    <w:basedOn w:val="Normal"/>
    <w:link w:val="BalloonTextChar"/>
    <w:uiPriority w:val="99"/>
    <w:semiHidden/>
    <w:unhideWhenUsed/>
    <w:rsid w:val="002E4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minster.us" TargetMode="External"/><Relationship Id="rId5" Type="http://schemas.openxmlformats.org/officeDocument/2006/relationships/hyperlink" Target="mailto:search@eastminste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Gowland</dc:creator>
  <cp:keywords/>
  <dc:description/>
  <cp:lastModifiedBy>Hewlett-Packard Company</cp:lastModifiedBy>
  <cp:revision>2</cp:revision>
  <cp:lastPrinted>2021-07-01T14:55:00Z</cp:lastPrinted>
  <dcterms:created xsi:type="dcterms:W3CDTF">2022-02-21T16:23:00Z</dcterms:created>
  <dcterms:modified xsi:type="dcterms:W3CDTF">2022-02-21T16:23:00Z</dcterms:modified>
</cp:coreProperties>
</file>